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345" w:type="dxa"/>
        <w:tblInd w:w="-1101" w:type="dxa"/>
        <w:tblLayout w:type="fixed"/>
        <w:tblLook w:val="0000"/>
      </w:tblPr>
      <w:tblGrid>
        <w:gridCol w:w="4672"/>
        <w:gridCol w:w="4673"/>
      </w:tblGrid>
      <w:tr w:rsidR="00BF2739">
        <w:tc>
          <w:tcPr>
            <w:tcW w:w="4672" w:type="dxa"/>
          </w:tcPr>
          <w:p w:rsidR="00BF2739" w:rsidRDefault="00BF27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BF2739" w:rsidRDefault="00BF27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F2739" w:rsidRDefault="00863279">
      <w:pPr>
        <w:pStyle w:val="normal"/>
        <w:spacing w:before="240" w:after="240" w:line="276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 xml:space="preserve">ИНСТРУКЦИЯ ПО ТЕХНИКЕ БЕЗОПАСНОСТИ И ОХРАНЕ ТРУДА КОМПЕТЕНЦИИ </w:t>
      </w:r>
    </w:p>
    <w:p w:rsidR="00BF2739" w:rsidRDefault="00863279">
      <w:pPr>
        <w:pStyle w:val="normal"/>
        <w:spacing w:before="240" w:after="240" w:line="276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«РЕМОНТ И ОБСЛУЖИВАНИЕ ЛЕГКОВЫХ АВТОМОБИЛЕЙ»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BF2739" w:rsidRDefault="00863279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  <w:lastRenderedPageBreak/>
        <w:t>Оглавление</w:t>
      </w:r>
    </w:p>
    <w:sdt>
      <w:sdtPr>
        <w:id w:val="1307653829"/>
        <w:docPartObj>
          <w:docPartGallery w:val="Table of Contents"/>
          <w:docPartUnique/>
        </w:docPartObj>
      </w:sdtPr>
      <w:sdtContent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5"/>
            </w:tabs>
            <w:spacing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fldChar w:fldCharType="begin"/>
          </w:r>
          <w:r w:rsidR="00863279">
            <w:instrText xml:space="preserve"> TOC \h \u \z </w:instrText>
          </w:r>
          <w:r>
            <w:fldChar w:fldCharType="separate"/>
          </w:r>
          <w:hyperlink w:anchor="_heading=h.gjdgxs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Инструктаж по охране труда и технике безопасности</w:t>
            </w:r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BF2739" w:rsidRDefault="00863279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after="160" w:line="259" w:lineRule="auto"/>
            <w:ind w:right="-143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Программа инструктажа по охране труда и технике безопасности……………4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5"/>
            </w:tabs>
            <w:spacing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30j0zll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hyperlink>
          <w:hyperlink w:anchor="_heading=h.30j0zll">
            <w:r w:rsidR="0086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Программа инструктажа по охране труда для участников категории «Студенты СПО»</w:t>
            </w:r>
          </w:hyperlink>
          <w:hyperlink w:anchor="_heading=h.30j0zll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</w:hyperlink>
          <w:hyperlink w:anchor="_heading=h.30j0zll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4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6"/>
            </w:tabs>
            <w:spacing w:line="360" w:lineRule="auto"/>
            <w:ind w:right="-1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1fob9te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1.Общие требования охраны труда</w:t>
            </w:r>
          </w:hyperlink>
          <w:hyperlink w:anchor="_heading=h.1fob9te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4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6"/>
            </w:tabs>
            <w:spacing w:line="360" w:lineRule="auto"/>
            <w:ind w:right="-1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3znysh7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2.Требования охраны труда</w:t>
            </w:r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перед началом работы</w:t>
            </w:r>
          </w:hyperlink>
          <w:hyperlink w:anchor="_heading=h.3znysh7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6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6"/>
            </w:tabs>
            <w:spacing w:line="360" w:lineRule="auto"/>
            <w:ind w:right="-1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2et92p0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3.Требования охраны труда во время работы</w:t>
            </w:r>
          </w:hyperlink>
          <w:hyperlink w:anchor="_heading=h.2et92p0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6"/>
            </w:tabs>
            <w:spacing w:line="360" w:lineRule="auto"/>
            <w:ind w:right="-1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tyjcwt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в авар</w:t>
            </w:r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ийных ситуациях</w:t>
            </w:r>
          </w:hyperlink>
          <w:hyperlink w:anchor="_heading=h.tyjcwt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6"/>
            </w:tabs>
            <w:spacing w:line="360" w:lineRule="auto"/>
            <w:ind w:right="-1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3dy6vkm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5.Требование охраны труда по окончании работ</w:t>
            </w:r>
          </w:hyperlink>
          <w:hyperlink w:anchor="_heading=h.3dy6vkm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5"/>
            </w:tabs>
            <w:spacing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1t3h5sf">
            <w:r w:rsidR="0086327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</w:rPr>
              <w:t>Инструкция по охране труда для экспертов</w:t>
            </w:r>
          </w:hyperlink>
          <w:hyperlink w:anchor="_heading=h.1t3h5sf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5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5"/>
            </w:tabs>
            <w:spacing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4d34og8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1.Общие требования охраны труда</w:t>
            </w:r>
          </w:hyperlink>
          <w:hyperlink w:anchor="_heading=h.4d34og8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5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5"/>
            </w:tabs>
            <w:spacing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2s8eyo1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2.Требования охраны т</w:t>
            </w:r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руда перед началом работы</w:t>
            </w:r>
          </w:hyperlink>
          <w:hyperlink w:anchor="_heading=h.2s8eyo1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7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5"/>
            </w:tabs>
            <w:spacing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17dp8vu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3.Требования охраны труда во время работы</w:t>
            </w:r>
          </w:hyperlink>
          <w:hyperlink w:anchor="_heading=h.17dp8vu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5"/>
            </w:tabs>
            <w:spacing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3rdcrjn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в аварийных ситуациях</w:t>
            </w:r>
          </w:hyperlink>
          <w:hyperlink w:anchor="_heading=h.3rdcrjn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21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5"/>
            </w:tabs>
            <w:spacing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26in1rg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5.Требование охраны труда по окончании работ</w:t>
            </w:r>
          </w:hyperlink>
          <w:hyperlink w:anchor="_heading=h.26in1rg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23</w:t>
          </w:r>
        </w:p>
        <w:p w:rsidR="00BF2739" w:rsidRDefault="00863279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after="160" w:line="360" w:lineRule="auto"/>
            <w:ind w:right="-1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Особые требования для участников возрастных групп «Школьники»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…………………………………………………………………...24</w:t>
          </w:r>
        </w:p>
        <w:p w:rsidR="00BF2739" w:rsidRDefault="00BF2739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after="160" w:line="360" w:lineRule="auto"/>
            <w:ind w:right="-1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1fob9te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1.Общие требования охраны труда</w:t>
            </w:r>
          </w:hyperlink>
          <w:hyperlink w:anchor="_heading=h.1fob9te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……………………………………………24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6"/>
            </w:tabs>
            <w:spacing w:line="360" w:lineRule="auto"/>
            <w:ind w:right="-1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3znysh7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2.Требования охраны труда перед началом работы</w:t>
            </w:r>
          </w:hyperlink>
          <w:hyperlink w:anchor="_heading=h.3znysh7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27</w:t>
            </w:r>
          </w:hyperlink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6"/>
            </w:tabs>
            <w:spacing w:line="360" w:lineRule="auto"/>
            <w:ind w:right="-1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2et92p0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3.Требования охраны труда во время работы</w:t>
            </w:r>
          </w:hyperlink>
          <w:hyperlink w:anchor="_heading=h.2et92p0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30</w:t>
          </w:r>
        </w:p>
        <w:p w:rsidR="00BF2739" w:rsidRDefault="00BF2739">
          <w:pPr>
            <w:pStyle w:val="normal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56"/>
            </w:tabs>
            <w:spacing w:line="360" w:lineRule="auto"/>
            <w:ind w:right="-1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tyjcwt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4</w:t>
            </w:r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. Требования охраны труда в аварийных ситуациях</w:t>
            </w:r>
          </w:hyperlink>
          <w:hyperlink w:anchor="_heading=h.tyjcwt">
            <w:r w:rsidR="0086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32</w:t>
          </w:r>
        </w:p>
        <w:p w:rsidR="00BF2739" w:rsidRDefault="00BF2739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3dy6vkm">
            <w:r w:rsidR="008632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5.Требование охраны труда по окончании работ</w:t>
            </w:r>
          </w:hyperlink>
          <w:r w:rsidR="0086327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……………………………....34</w:t>
          </w:r>
          <w:r>
            <w:fldChar w:fldCharType="end"/>
          </w:r>
        </w:p>
      </w:sdtContent>
    </w:sdt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  <w:bookmarkStart w:id="0" w:name="_heading=h.gjdgxs" w:colFirst="0" w:colLast="0"/>
      <w:bookmarkEnd w:id="0"/>
      <w:r>
        <w:br w:type="page"/>
      </w:r>
      <w:r>
        <w:rPr>
          <w:rFonts w:ascii="Times New Roman" w:eastAsia="Times New Roman" w:hAnsi="Times New Roman" w:cs="Times New Roman"/>
          <w:b/>
          <w:color w:val="365F91"/>
          <w:sz w:val="32"/>
          <w:szCs w:val="32"/>
        </w:rPr>
        <w:lastRenderedPageBreak/>
        <w:t>Инструктаж по охране труда и технике безопасности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Общие сведения о месте проведения конкурса, расположение компетенции, время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дицинского пункта, аптечки первой помощи, средств первичного пожаротушения.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Время начала и окончания проведения конкурсных заданий, нахождение посторонних лиц на площадке.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требований охраны труда участниками и экспертами.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Вредные и опасн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факторы во время выполнения конкурсных заданий и нахождения на территории проведения конкурса.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Общие обязанности участника и экспертов по охране труда, общие правила поведения во время выполнения конкурсных заданий и на территории.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Основные требов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санитарии и личной гигиены.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Средства индивидуальной и коллективной защиты, необходимость их использования.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Порядок действий при плохом самочувствии или получении травмы. Правила оказания первой помощи.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Действия при возникновении чрезвычайной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ситуации, ознакомление со схемой эвакуации и пожарными выходами.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  <w:bookmarkStart w:id="1" w:name="_heading=h.30j0zll" w:colFirst="0" w:colLast="0"/>
      <w:bookmarkEnd w:id="1"/>
      <w:r>
        <w:br w:type="page"/>
      </w:r>
      <w:r>
        <w:rPr>
          <w:rFonts w:ascii="Times New Roman" w:eastAsia="Times New Roman" w:hAnsi="Times New Roman" w:cs="Times New Roman"/>
          <w:b/>
          <w:color w:val="365F91"/>
          <w:sz w:val="32"/>
          <w:szCs w:val="32"/>
        </w:rPr>
        <w:lastRenderedPageBreak/>
        <w:t>Программа инструктажа по охране труда для участников категории «Студенты СПО»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</w:p>
    <w:p w:rsidR="00BF2739" w:rsidRDefault="008632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1.Общие требования охраны труда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участников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«Студенты СПО»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самостоятельному выполнению конкурсных заданий в компетенции «Ремонт и обслуживание легковых автомобилей» допускаются участники: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прошедшие инструктаж по охране труда по «Программе инструктажа по охране труда и технике безопасности»;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инструкцией по охране труда;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имеющие необходимые навыки по эксплуатации инструмента, приспособлений совместной работы на оборудовании;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имеющие противопоказаний к выполнению конкурсных заданий по состоянию здоровья.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выполнения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заданий и нахождения на территории и в помещениях места проведения конкурса, участник обязан четко соблюдать: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инструкции по охране труда и технике безопасности;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заходить за ограждения и в технические помещения;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личную гигиену;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нимать пищу в строго отведенных местах;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использовать инструмент и оборудование, разрешенное к выполнению конкурсного задания;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выполнении конкурсного задания на участника могут воздействовать следующие вредные и (или) опасные факто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режущие и колющие предметы;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повышенный шум;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опасность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головы при работе на подъемнике;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чрезмерное напряжение внимания;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усиленная нагрузка на зрение;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повышенная ответственность;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Применяемые во время выполнения конкурсного задания средства индивидуальной защиты: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обувь с жестким мыском;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костюм слесаря по ремонту автомобилей;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рабочие перчатки;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наушники;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защитные очки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Знаки безопасности, используемые на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очем месте, для обозначения присутствующих опасностей: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F 04 Огнетушитель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>
            <wp:extent cx="446405" cy="436245"/>
            <wp:effectExtent l="0" t="0" r="0" b="0"/>
            <wp:docPr id="103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436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 22 Указатель выхода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>
            <wp:extent cx="766445" cy="414655"/>
            <wp:effectExtent l="0" t="0" r="0" b="0"/>
            <wp:docPr id="103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414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 23 Указатель запасного выхода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>
            <wp:extent cx="808355" cy="436245"/>
            <wp:effectExtent l="0" t="0" r="0" b="0"/>
            <wp:docPr id="10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436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EC 01 Аптечка первой медицинской помощи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>
            <wp:extent cx="468630" cy="467995"/>
            <wp:effectExtent l="0" t="0" r="0" b="0"/>
            <wp:docPr id="104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467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P 01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апрещается курить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>
            <wp:extent cx="500380" cy="499745"/>
            <wp:effectExtent l="0" t="0" r="0" b="0"/>
            <wp:docPr id="1039" name="image7.jpg" descr="img-9S7d9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img-9S7d9T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499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несчастном случае пострадавший или очевидец несчастного случая обязан немедленно сообщить о случившемся экспертам.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помещении комнаты экспертов находится аптечка первой помощи, укомплектованная изделиями медицинского назначения, ее необходимо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 для оказания первой помощи, самопомощи в случаях получения травмы.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возникновения несчастного случая или болезни участника, об этом немедленно уведомляются главный эксперт, лидер команды и эксперт-компатриот. Главный эксперт принимает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Вышеуказанные случаи подлежат обязательной регистрац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 форме регистрации несчастных случаев и в форме регистрации перерывов в работе.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Участники, допустившие невыполнение или нарушение инструкции по охране труда, привлекаются к ответственности в соответствии с регламентом.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Несоблюдение участником норм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znysh7" w:colFirst="0" w:colLast="0"/>
      <w:bookmarkEnd w:id="3"/>
    </w:p>
    <w:p w:rsidR="00BF2739" w:rsidRDefault="008632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2. Требования охраны труда перед началом выполнения конкурсного задания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выполнения конкурсного задания участники должны выполнить следующее: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один день до начала соревнований, все участники должны ознакомиться с инструкцией по технике безопасности, с планами эвакуации при возникновении пожара, местами расп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Проверить специальную одежду, обувь и др. средства индивидуальной защиты.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средства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ащиты для выполнения подготовки рабочих мест, инструмента и оборудования.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енной оргкомитетом.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рабочее место: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 наличие и исправность инструмента, приспособлений, при этом:</w:t>
      </w:r>
    </w:p>
    <w:p w:rsidR="00BF2739" w:rsidRDefault="0086327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Гаечные ключи не должны иметь трещин и забоин, губки ключей должны быть параллельны и не закатаны;</w:t>
      </w:r>
    </w:p>
    <w:p w:rsidR="00BF2739" w:rsidRDefault="0086327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Раздвижные ключи не должны быть ослаблены в подвижных частях;</w:t>
      </w:r>
    </w:p>
    <w:p w:rsidR="00BF2739" w:rsidRDefault="0086327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Слесарные молотки и кувалды должны иметь слегка выпуклую, не косую и не сбитую, без трещин и наклепа поверхность бойка, должны быть надежно укреплены на рукоятках путем расклинивания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заершенными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клиньями;</w:t>
      </w:r>
    </w:p>
    <w:p w:rsidR="00BF2739" w:rsidRDefault="0086327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Рукоятки молотков и кувалд должны иметь гладкую поверхность;</w:t>
      </w:r>
    </w:p>
    <w:p w:rsidR="00BF2739" w:rsidRDefault="0086327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Ударные инструменты (зубила,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крейцмейсели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бородки, керны и пр.) Не должны иметь трещин, заусенцев и наклепа. Зубила должны иметь длину не менее 150 мм;</w:t>
      </w:r>
    </w:p>
    <w:p w:rsidR="00BF2739" w:rsidRDefault="0086327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Напильники, стамески и прочие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нструменты не должны иметь заостренную нерабочую поверхность, быть надежно закреплены на деревянной ручке с металлическим кольцом на ней;</w:t>
      </w:r>
    </w:p>
    <w:p w:rsidR="00BF2739" w:rsidRDefault="0086327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Электроприборы должен иметь исправную изоляцию токоведущих частей и надежное заземление.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Проверить состояние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рабочем месте. Пол должен быть сухим и чистым. Если пол мокрый или скользкий, потребовать, чтобы его вытерли или посыпали опилками, или сделать это самому.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использованием переносного светильника проверить, есть ли на лампе защитная сетка,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 шнур и изоляционная резиновая трубка. Переносные светильники должны включаться электросеть с напряжением не выше 42 В.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 и оборудование, не разре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день проведения 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Привести в порядок рабочую специальную одежду и обувь: застегнуть рука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ва, заправить одежду и застегнуть ее на все пуговицы, надеть головной убор, подготовить рукавицы (перчатки), защитные очки,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Ежедневно, перед началом выполнения конкурсного задания, в процессе подготовки рабочего места: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убедиться в достаточности освещенности;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проверить (визуально) правильность подключения инструмента и оборудования в электросеть.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необходимые для работы 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ериалы, приспособления, и разложить их на свои места, убрать с рабочего стола все лишнее.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Участнику запрещается приступать к выполнению конкурсного задания при обнаружении неисправности инструмента или оборудования.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замеченных недостатках и неисправ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ностях немедленно сообщить Эксперту и до устранения неполадок к конкурсному заданию не приступать.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2et92p0" w:colFirst="0" w:colLast="0"/>
      <w:bookmarkEnd w:id="4"/>
    </w:p>
    <w:p w:rsidR="00BF2739" w:rsidRDefault="008632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3.Требования охраны труда во время выполнения конкурсного задания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виды технического обслуживания и ремонта автомобилей на территории площадки выполнять только на специально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назначенных для этой цели местах (постах).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Приступать к техническому обслуживанию и ремонту автомобиля только после того, как он будет очищен от грязи, снега и вымыт.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постановки автомобиля на пост технического обслуживания или ремонта 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 проверить, заторможен ли он стояночным тормозом, выключено ли зажигание (перекрыта ли подача топлива в автомобиле с дизельным двигателем), установлен ли рычаг переключения передач (контроллера) в нейтральное положение, перекрыты ли расходные и магис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тральный вентили на газобаллонных автомобилях, подложены ли специальные противооткатные упоры (башмаки) не менее двух под колеса.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невыполнения указанных мер безопасности сделать это самому.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подъема автомобиля подъемником зафиксировать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одъемник упором от самопроизвольного опускания.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 автомобиля снизу вне осмотровой канавы, эстакады или подъемника производить только на лежаке.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работы по техническому обслуживанию и ремонту автомобиля производить при неработающем двигате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ле, за исключением работ, технология проведения которых требует пуска двигателя. Такие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проводить на специальных постах, где предусмотрен отсос отработавших газов.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пуском двигателя убедиться, что рычаг переключения передач (контроллера)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ходится в нейтральном положении и что под автомобилем и вблизи вращающихся частей двигателя нет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людей. Осмотр автомобиля снизу производить только при неработающем двигателе.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проворачиванием карданного вала проверить, выключено ли зажигание, а для дизельного двигателя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подачи топлива. Рычаг переключения передач установить в нейтральное положение, а стояночный тормоз - освободить. После выполнения необходимых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 снова затянуть стояночный тормоз. Проворачивать карданный вал только с помощью специального приспособления.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разборочно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сборочных и других крепежных операциях, требующих больших физических усилий, применят съемники.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снятия и установки узлов и агрегатов весом 20 кг и более (для женщин 10 кг) пользоваться подъемными механизмами, оборудованными специальными приспособлениями (захватами), другими вспомогательными средствами механизации.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снятием узлов и агр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егатов, связанных с системами питания, охлаждения и смазки, когда возможно вытекание жидкости, сначала слить из них топливо, масло или охлаждающую жидкость в специальную тару.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Удалять разлитое масло или топливо с помощью песка или опилок, которые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использования следует ссыпать в металлические ящики с крышками, устанавливаемые вне помещения.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Во время работы располагать инструмент так, чтобы не возникала необходимость тянуться за ним.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подбирать размер гаечного ключа, преимущес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 пользоваться накидными и торцевыми ключами, а в труднодоступных местах - ключами с трещотками или с шарнирной головкой.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Правильно накладывать ключ на гайку, не поджимать гайку рывком.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 работе зубилом или другим рубящим инструментом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льзоваться защитными очками для предохранения глаз от поражения металлическими частицами, а также надевать на зубило защитную шайбу для защиты рук.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Выпрессовывать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туго сидящие пальцы, втулки, подшипники только с помощью специальных приспособлений.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Снятые с автомобиля узлы и агрегаты складывать на специальные устойчивые подставки, а длинные детали класть только горизонтально.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соосность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отверстий конусной оправкой.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Подключать электроинструмент к сети только при наличии исправ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штепсельного разъема.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прекращении подачи электроэнергии или перерыве в работе отсоединять электроинструмент от электросети.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Удалять пыль и стружку с верстака, оборудования или детали щеткой - сметкой или металлическим крючком.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пользованный обтирочный материал убирать в специально установленные для этой цели металлические ящики и закрыть крышкой.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tyjcwt" w:colFirst="0" w:colLast="0"/>
      <w:bookmarkEnd w:id="5"/>
    </w:p>
    <w:p w:rsidR="00BF2739" w:rsidRDefault="008632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4. Требования охраны труда в аварийных ситуациях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продолжить только после устранения возникшей неисправности.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возникновения у участника плохого самочувствия или получения травмы сообщить об этом эксперту.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поражении участника электрическим током немедленно отключить электросе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оказать первую помощь (самопомощь) пострадавшему, сообщить эксперту, при необходимости обратиться к врачу.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несчастном случае или внезапном заболевании необходимо в первую очередь отключить питание электрооборудования, сообщить о случившемся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возникновении пожара необходимо немедленно оповестить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обнаружении очага возгорания на конкурсной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наступлении признаков удушья лечь на пол и как можно быстрее ползти в сторону эвакуационного выхода.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 подходите близко к нему, предупредите о возможной опасности находящихся поблизости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спертов или обслуживающий персонал.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передвижении соблюдайте 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eading=h.3dy6vkm" w:colFirst="0" w:colLast="0"/>
      <w:bookmarkEnd w:id="6"/>
    </w:p>
    <w:p w:rsidR="00BF2739" w:rsidRDefault="008632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5.Требование охраны труда по окончании работ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окончания работ каждый участник обязан: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Привести в порядок рабочее место.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Убрать средства индивидуальной защиты в отведенное для хранений место.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Отключить инструмент и оборудование от сети.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Инструмент убрать в специально предназн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аченное для хранений место.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</w:pPr>
      <w:bookmarkStart w:id="7" w:name="_heading=h.1t3h5sf" w:colFirst="0" w:colLast="0"/>
      <w:bookmarkEnd w:id="7"/>
      <w:r>
        <w:br w:type="page"/>
      </w:r>
      <w:r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  <w:lastRenderedPageBreak/>
        <w:t>Инструкция по охране труда для экспертов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heading=h.4d34og8" w:colFirst="0" w:colLast="0"/>
      <w:bookmarkEnd w:id="8"/>
    </w:p>
    <w:p w:rsidR="00BF2739" w:rsidRDefault="00863279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1.Общие требования охраны труда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работе в качестве эксперта компетенции «Ремонт и обслуживание легковых автомобилей» допускаются эксперты, прошедшие специальное обучение и не имеющие противопоказаний по состо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янию здоровья.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контроля выполнения конкурсных заданий и нахождения на конкурсной площадке эксперт обязан четко соблюдать: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инструкции по охране труда и технике безопасности;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пожарной безопасности, знать места расположения первичных средств пожаротушения и планов эвакуации;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расписание и график проведения конкурсного задания, установленные режимы труда и отдыха.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работе на персональном компьютере и копироваль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но-множительной технике на эксперта могут воздействовать следующие вредные и (или) опасные производственные факторы: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электрический ток;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статическое электричество, образующееся в результате трения движущейся бумаги с рабочими механизмами, а также при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качественном заземлении аппаратов;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шум, обусловленный конструкцией оргтехники;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химические вещества, выделяющиеся при работе оргтехники;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зрительное перенапряжение при работе с ПК.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наблюдении за выполнением конкурсного задания участниками на экспер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могут воздействовать следующие вредные и (или) опасные производственные факторы: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режущие и колющие предметы;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пыль;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термические ожоги.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Химические: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этилированный бензин.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резмерное напряжение внимания, усиленная нагрузка на зрение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ответственность при выполнении своих функций.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Применяемые во время выполнения конкурсного задания средства индивидуальной защиты: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костюм и/или халат;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защитные очки;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перчатки;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специальная обувь;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Знаки безопасности, используемые на рабочих местах участников, для обозначения присутствующих опасностей: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W 19 Газовый баллон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>
            <wp:extent cx="542925" cy="531495"/>
            <wp:effectExtent l="0" t="0" r="0" b="0"/>
            <wp:docPr id="10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31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F 04 Огнетушитель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>
            <wp:extent cx="446405" cy="436245"/>
            <wp:effectExtent l="0" t="0" r="0" b="0"/>
            <wp:docPr id="103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436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Сжатый воздух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>
            <wp:extent cx="1634490" cy="626745"/>
            <wp:effectExtent l="0" t="0" r="0" b="0"/>
            <wp:docPr id="1035" name="image4.png" descr="http://losino-petrovskiy.otmagazin.ru/?com=media&amp;t=img&amp;f=photos|big_8116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://losino-petrovskiy.otmagazin.ru/?com=media&amp;t=img&amp;f=photos|big_81163.gif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62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 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помещении экспертов компетенции «Ремонт и обслуживание легковых автомобилей» находится аптечка первой помощи, укомплектованна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Эксперты, допустившие невыполнение или нарушение инструкции по охране труда, привлекаются к ответственности в соответствии с Положение о Всероссийском чемпионатном движении «Профессионалы», а при необходимости согласно действующему законодательству.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heading=h.2s8eyo1" w:colFirst="0" w:colLast="0"/>
      <w:bookmarkEnd w:id="9"/>
    </w:p>
    <w:p w:rsidR="00BF2739" w:rsidRDefault="00863279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2.Тр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ебования охраны труда перед началом работы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работы эксперты должны выполнить следующее: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два дня до начала соревнований, эксперт,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с инструкцией по технике безопасности, с планами эвакуа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</w:r>
      <w:proofErr w:type="gramEnd"/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 специальную одежду,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обувь и др. средства индивидуальной защиты.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средства защиты для выполнения подготовки и контроля подготовки участниками рабочих мест, инструмента и оборудования.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Ежедневно, перед началом выполнения конкурсного задания участниками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Ежедневно, перед начало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работ на конкурсной площадке и в помещении экспертов необходимо: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осмотреть рабочие места экспертов и участников;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привести в порядок рабочее место эксперта;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проверить правильность подключения оборудования в электросеть;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средства индивидуальной защиты;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Эксперту запрещается приступать к работе при обнаружении неисправн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heading=h.17dp8vu" w:colFirst="0" w:colLast="0"/>
      <w:bookmarkEnd w:id="10"/>
    </w:p>
    <w:p w:rsidR="00BF2739" w:rsidRDefault="00863279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3.Требования охраны труда во время работы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Суммарное время непосредственной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персональным компьютером и другой оргтехникой в течение конкурсного дня должно быть не более 6 часов.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непрерывной работы с персональным компьютером и другой оргтехникой без регламентированного перерыва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должна превышать 2-х часов.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 каждый час работы следует делать регламентированный перерыв продолжительностью 15 мин.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избежание поражения током запрещается: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прикасаться к задней панели персонального компьютера и другой оргтехники, монитора при включенном питании;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производить самостоятельно вскрытие и ремонт оборудования;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переключать разъемы интерфейсных кабелей периферийных устрой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включенном питании;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загромождать верхние панели устройств бумагами и посторонними предметами;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Эксперту во время работы с оргтехникой: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обращать внимание на символы, высвечивающиеся на панели оборудования, не игнорировать их;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привести к поражению электрическим током или вызвать слепоту;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производить включение/выключение аппаратов мокрыми руками;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не ставить на устройство емкости с водой, не класть металлические предметы;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эксплуатировать аппарат, если он перегрелся, стал дымиться, появился посторонний запах или звук;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эксплуатировать аппарат, если его уронили или корпус был поврежден;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вынимать застрявшие листы можно только после отключения устройства из сети;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апрещается перемещать аппараты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сеть;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все работы по замене картриджей, бумаги можно производить только после отключения аппарата от сети;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запрещается опираться на стекло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оригиналодержателя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класть на него какие-либо вещи помимо оригинала;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запрещается работать на аппарате с треснувшим стеклом;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обязательно мыть руки теплой водой с мылом после каждой чистки картриджей, узлов и т.д.;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просыпанный тонер, носитель немедленно собрать пылесосом или влажной ветошью.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Включение и выключение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персонального компьютера и оргтехники должно проводиться в соответствии с требованиями инструкции по эксплуатации.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Запрещается: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неизвестные системы паролирования и самостоятельно проводить переформатирование диска;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иметь при себе люб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средства связи;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пользоваться любой документацией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предусмотренной конкурсным заданием.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неисправности оборудования – прекратить работу и сообщить об этом техническому эксперту, а в его отсутствие заместителю главного эксперта.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хождении на конкурсной площадке эксперту: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средства индивидуальной защиты;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heading=h.3rdcrjn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передвигаться по конкурсной площадке не спеша, не делая резких движений, смотря под ноги.</w:t>
      </w:r>
    </w:p>
    <w:p w:rsidR="00BF2739" w:rsidRDefault="00BF2739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2739" w:rsidRDefault="00863279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4. Требования охраны труда в аварийных ситуациях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неисправностей, а также сообщить о случившемся техническому эксперту. Выполнение конкурсного задания продолжать только после устранения возникшей неисправности.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возникновения зрительного дискомфорта и других неблагоприятных субъективных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ники.</w:t>
      </w:r>
      <w:proofErr w:type="gramEnd"/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возникновении пожара необходимо немедленно оповестит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главного эксперта. При последующем развитии событий следует руководствоваться указаниями главного эксперта или должностного лица,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заменяющего его. Приложить усилия для исключения состояния страха и паники.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обнаружении очага возгорания на конкурсной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возгорании одежды попытаться сбросить ее. Если это сделать не удается, упасть на пол и, перекатываясь, сбить пламя;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загоревшемся помещении не следует дожидаться, пока приблизится пламя. Основная опасность пожара для человека – дым.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наступлении признаков удушья лечь на пол и как можно быстрее ползти в сторону эвакуационного выхода.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тственных лиц.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 и конкурсной площадки, взять те с собой документы и предметы первой 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heading=h.26in1rg" w:colFirst="0" w:colLast="0"/>
      <w:bookmarkEnd w:id="12"/>
    </w:p>
    <w:p w:rsidR="00BF2739" w:rsidRDefault="00863279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5.Требование охраны труд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 по окончании выполнения конкурсного задания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окончания конкурсного дня эксперт обязан: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Отключить электрические приборы, оборудование, инструмент и устройства от источника питания.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Привести в порядок рабочее место эксперта и проверить рабоч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места участников.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Times New Roman" w:eastAsia="Times New Roman" w:hAnsi="Times New Roman" w:cs="Times New Roman"/>
          <w:color w:val="2E74B5"/>
          <w:sz w:val="32"/>
          <w:szCs w:val="32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  <w:lastRenderedPageBreak/>
        <w:t>Особые требования для участников возрастных групп «Школьники»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Times New Roman" w:eastAsia="Times New Roman" w:hAnsi="Times New Roman" w:cs="Times New Roman"/>
          <w:color w:val="2E74B5"/>
          <w:sz w:val="28"/>
          <w:szCs w:val="28"/>
        </w:rPr>
      </w:pPr>
    </w:p>
    <w:p w:rsidR="00BF2739" w:rsidRDefault="008632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1.Общие требования охраны труда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участников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«Школьники»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выполнению конкурсного задания, под непосредственным руководством экспертов или совместно с экспертом, компетенции «Ремонт и обслуживание легковых автомобилей» допускаются участники: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прошедшие инструктаж по охране труда по «Программе инструктажа по 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 труда и технике безопасности»;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инструкцией по охране труда;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имеющие необходимые навыки по эксплуатации инструмента, приспособлений совместной работы на оборудовании;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имеющие противопоказаний к выполнению конкурсных заданий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состоянию здоровья.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инструкции по охране труда и технике безопасности;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заходить за ограждения и в технические помещения;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личную гигиену;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пищу в строго отведенных местах;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использовать инструмент и оборудование, разрешенное к выполнению конкурсного задания;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 для выполне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конкурсного задания использует инструмент:</w:t>
      </w:r>
    </w:p>
    <w:tbl>
      <w:tblPr>
        <w:tblStyle w:val="af1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63"/>
        <w:gridCol w:w="5808"/>
      </w:tblGrid>
      <w:tr w:rsidR="00BF2739">
        <w:tc>
          <w:tcPr>
            <w:tcW w:w="9571" w:type="dxa"/>
            <w:gridSpan w:val="2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Наименование инструмента</w:t>
            </w:r>
          </w:p>
        </w:tc>
      </w:tr>
      <w:tr w:rsidR="00BF2739">
        <w:tc>
          <w:tcPr>
            <w:tcW w:w="376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Использует самостоятельно</w:t>
            </w:r>
          </w:p>
        </w:tc>
        <w:tc>
          <w:tcPr>
            <w:tcW w:w="580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Использует под наблюдением эксперта или назначенного ответственного лица старше 18 лет</w:t>
            </w:r>
          </w:p>
        </w:tc>
      </w:tr>
      <w:tr w:rsidR="00BF2739">
        <w:tc>
          <w:tcPr>
            <w:tcW w:w="376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Ручной слесарный инструмент</w:t>
            </w:r>
          </w:p>
        </w:tc>
        <w:tc>
          <w:tcPr>
            <w:tcW w:w="580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Съемник подшипников/шестерен</w:t>
            </w:r>
          </w:p>
        </w:tc>
      </w:tr>
      <w:tr w:rsidR="00BF2739">
        <w:tc>
          <w:tcPr>
            <w:tcW w:w="376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Мультиметр</w:t>
            </w:r>
            <w:proofErr w:type="spellEnd"/>
          </w:p>
        </w:tc>
        <w:tc>
          <w:tcPr>
            <w:tcW w:w="580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Рассухариватель</w:t>
            </w:r>
            <w:proofErr w:type="spellEnd"/>
          </w:p>
        </w:tc>
      </w:tr>
      <w:tr w:rsidR="00BF2739">
        <w:tc>
          <w:tcPr>
            <w:tcW w:w="376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Пробник диодный/ламповый</w:t>
            </w:r>
          </w:p>
        </w:tc>
        <w:tc>
          <w:tcPr>
            <w:tcW w:w="5808" w:type="dxa"/>
          </w:tcPr>
          <w:p w:rsidR="00BF2739" w:rsidRDefault="00BF27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2739">
        <w:tc>
          <w:tcPr>
            <w:tcW w:w="376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Ручной специальный инструмент</w:t>
            </w:r>
          </w:p>
        </w:tc>
        <w:tc>
          <w:tcPr>
            <w:tcW w:w="5808" w:type="dxa"/>
          </w:tcPr>
          <w:p w:rsidR="00BF2739" w:rsidRDefault="00BF27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 для выполнения конкурсного задания использует оборудование:</w:t>
      </w:r>
    </w:p>
    <w:tbl>
      <w:tblPr>
        <w:tblStyle w:val="af2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64"/>
        <w:gridCol w:w="5807"/>
      </w:tblGrid>
      <w:tr w:rsidR="00BF2739">
        <w:tc>
          <w:tcPr>
            <w:tcW w:w="9571" w:type="dxa"/>
            <w:gridSpan w:val="2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оборудования</w:t>
            </w:r>
          </w:p>
        </w:tc>
      </w:tr>
      <w:tr w:rsidR="00BF2739">
        <w:tc>
          <w:tcPr>
            <w:tcW w:w="376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Использует самостоятельно</w:t>
            </w:r>
          </w:p>
        </w:tc>
        <w:tc>
          <w:tcPr>
            <w:tcW w:w="580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Выполняет конкурсное задание совместно с экспертом или назначенным лицом старше 18 лет</w:t>
            </w:r>
          </w:p>
        </w:tc>
      </w:tr>
      <w:tr w:rsidR="00BF2739">
        <w:tc>
          <w:tcPr>
            <w:tcW w:w="376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Осциллограф </w:t>
            </w:r>
          </w:p>
        </w:tc>
        <w:tc>
          <w:tcPr>
            <w:tcW w:w="580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Гидравлический пресс</w:t>
            </w:r>
          </w:p>
        </w:tc>
      </w:tr>
      <w:tr w:rsidR="00BF2739">
        <w:tc>
          <w:tcPr>
            <w:tcW w:w="376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Индикатор замера ЦПГ</w:t>
            </w:r>
          </w:p>
        </w:tc>
        <w:tc>
          <w:tcPr>
            <w:tcW w:w="580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Кантователь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агрегатов </w:t>
            </w:r>
          </w:p>
        </w:tc>
      </w:tr>
      <w:tr w:rsidR="00BF2739">
        <w:tc>
          <w:tcPr>
            <w:tcW w:w="376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Тиски</w:t>
            </w:r>
          </w:p>
        </w:tc>
        <w:tc>
          <w:tcPr>
            <w:tcW w:w="580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Диагностический сканер</w:t>
            </w:r>
          </w:p>
        </w:tc>
      </w:tr>
      <w:tr w:rsidR="00BF2739">
        <w:tc>
          <w:tcPr>
            <w:tcW w:w="3764" w:type="dxa"/>
          </w:tcPr>
          <w:p w:rsidR="00BF2739" w:rsidRDefault="00BF27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0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Зарядное устройство 12В</w:t>
            </w:r>
          </w:p>
        </w:tc>
      </w:tr>
    </w:tbl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выполнении конкурсного задания на участника могут воздействовать следующие вредные и (или) опасные факторы: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режущие и колющие предметы;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тяжелые предметы;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Химические: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выхлопные газы;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чрезмерное напряжение внимания,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усиленная нагрузка на зрение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Применяемые во время выполнения конкурсного задания средства индивидуальной защиты: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рабочие ботинки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подноском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головной убор;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рабочий костюм;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рабочие перчатки;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защитные очки.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Знаки безопаснос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используемые на рабочем месте, для обозначения присутствующих опасностей: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Огнетушитель;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Эвакуационный выход.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несчастном случае пострадавший или очевидец несчастного случая обязан немедленно сообщить о случившемся Экспертам.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помещении выполнения конкурсного задания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возникновения несчастного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случая или болезни участника, об этом немедленно уведомляются Главный эксперт, Лидер команды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ввиду болезни или несчастного случая, он получит баллы за любую завершенную работу.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Участники, допустившие невыполнение или нарушение инструкции по охране труда, привлекаются к ответственности в соответствии с Регламентом.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Несоблюдение участником норм и правил ОТ и ТБ ведет к потере баллов. Постоянное нарушение норм безопасности может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ивести к временному или перманентному отстранению аналогично апелляции.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2.Требования охраны труда перед началом работы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работы участники должны выполнить следующее: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один день до начала соревнований, все участники должны ознакомиться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специальную одежду, обувь и др. средства индивидуальной защиты.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средства защиты для выполнения подготовки рабочих мест, инструмента и оборудования.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ознакомительного периода, участники подтверждают свое ознакомление со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процессами, подписав лист прохождения инструктажа по работе на оборудовании по форме, определенной Оргкомитетом.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рабочее место: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проверить исправность инструмента и оборудования;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освободить проходы;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 работе с автомобилем перед запуском двигателя подключить вытяжную вентиляцию.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инструмент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разрешенное к самостоятельной работе:</w:t>
      </w:r>
    </w:p>
    <w:tbl>
      <w:tblPr>
        <w:tblStyle w:val="af3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04"/>
        <w:gridCol w:w="6167"/>
      </w:tblGrid>
      <w:tr w:rsidR="00BF2739">
        <w:trPr>
          <w:tblHeader/>
        </w:trPr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Правила подготовки к выполнению конкурсного задан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ия</w:t>
            </w:r>
          </w:p>
        </w:tc>
      </w:tr>
      <w:tr w:rsidR="00BF2739"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Ручной слесарный инструмент</w:t>
            </w:r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Проверить целостность инструмента, проверить наличие трещин/сколов</w:t>
            </w:r>
          </w:p>
        </w:tc>
      </w:tr>
      <w:tr w:rsidR="00BF2739"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Ручной специальный инструмент</w:t>
            </w:r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Проверить целостность инструмента, проверить наличие трещин/сколов</w:t>
            </w:r>
          </w:p>
        </w:tc>
      </w:tr>
      <w:tr w:rsidR="00BF2739"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пробник диодный/ламповый</w:t>
            </w:r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Проверить работоспособность прибора, проверить целостность изоляции проводов</w:t>
            </w:r>
          </w:p>
        </w:tc>
      </w:tr>
      <w:tr w:rsidR="00BF2739"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Съемник подшипников</w:t>
            </w:r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Проверить целостность,</w:t>
            </w:r>
          </w:p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Зафиксировать съемник на подшипнике, чтобы лапы плотно прилегали</w:t>
            </w:r>
          </w:p>
        </w:tc>
      </w:tr>
      <w:tr w:rsidR="00BF2739"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Рассухариватель</w:t>
            </w:r>
            <w:proofErr w:type="spellEnd"/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Выполнит сборку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рассухаривателя</w:t>
            </w:r>
            <w:proofErr w:type="spellEnd"/>
          </w:p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Зафиксировать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рассухариватель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головке блока цилиндров</w:t>
            </w:r>
          </w:p>
        </w:tc>
      </w:tr>
      <w:tr w:rsidR="00BF2739"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Осциллограф</w:t>
            </w:r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Проверить работоспособность прибора, проверить целостность изоляции проводов</w:t>
            </w:r>
          </w:p>
        </w:tc>
      </w:tr>
      <w:tr w:rsidR="00BF2739"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Гидравлический пресс</w:t>
            </w:r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Проверить отсутствие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подтеканий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гидравлической жидкости</w:t>
            </w:r>
          </w:p>
        </w:tc>
      </w:tr>
      <w:tr w:rsidR="00BF2739"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Кантователь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агрегатов</w:t>
            </w:r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Проверить фиксатор положения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кантователя</w:t>
            </w:r>
            <w:proofErr w:type="spellEnd"/>
          </w:p>
        </w:tc>
      </w:tr>
      <w:tr w:rsidR="00BF2739"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Диагностический сканер</w:t>
            </w:r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Проверить работоспособность прибора, проверить целостность изоляции проводов, следовать рекомендациям действий прибора </w:t>
            </w:r>
          </w:p>
        </w:tc>
      </w:tr>
      <w:tr w:rsidR="00BF2739">
        <w:tc>
          <w:tcPr>
            <w:tcW w:w="3404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Зарядное устройство 12В</w:t>
            </w:r>
          </w:p>
        </w:tc>
        <w:tc>
          <w:tcPr>
            <w:tcW w:w="6167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Проверить работоспособность прибора, проверить целостность изоляции проводов</w:t>
            </w:r>
          </w:p>
        </w:tc>
      </w:tr>
    </w:tbl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сперта.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Привести в порядок рабочую специаль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ную одежду и обувь: надеть ботинки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подноском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(убрать шнурки), застегнуть обшлага рукавов, заправить одежду и застегнуть ее на все пуговицы, надеть головной убор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подготовить перчатки и защитные очки.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Ежедневно, перед началом 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конкурсного задания, в процессе подготовки рабочего места: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убедиться в достаточности освещенности;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проверить (визуально) правильность подключения инструмента и оборудовани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электросеть;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Участнику запрещается приступать к выполнению конкурсного задания при обнаружении неисправности инструмента или оборудован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3.Требования охраны труда во время работы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выполнении конкурсных заданий участнику необходимо соблюдать требо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безопасности при использовании инструмента и оборудования:</w:t>
      </w:r>
    </w:p>
    <w:tbl>
      <w:tblPr>
        <w:tblStyle w:val="af4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18"/>
        <w:gridCol w:w="7053"/>
      </w:tblGrid>
      <w:tr w:rsidR="00BF2739">
        <w:trPr>
          <w:tblHeader/>
        </w:trPr>
        <w:tc>
          <w:tcPr>
            <w:tcW w:w="2518" w:type="dxa"/>
            <w:vAlign w:val="center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инструмента/ оборудования</w:t>
            </w:r>
          </w:p>
        </w:tc>
        <w:tc>
          <w:tcPr>
            <w:tcW w:w="7053" w:type="dxa"/>
            <w:vAlign w:val="center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Требования безопасности</w:t>
            </w:r>
          </w:p>
        </w:tc>
      </w:tr>
      <w:tr w:rsidR="00BF2739">
        <w:trPr>
          <w:tblHeader/>
        </w:trPr>
        <w:tc>
          <w:tcPr>
            <w:tcW w:w="2518" w:type="dxa"/>
            <w:vAlign w:val="center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Агрегат автомобиля</w:t>
            </w:r>
          </w:p>
        </w:tc>
        <w:tc>
          <w:tcPr>
            <w:tcW w:w="7053" w:type="dxa"/>
            <w:vAlign w:val="center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разборку/сборку в соответствии с технологической картой;</w:t>
            </w:r>
          </w:p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Демонтаж тяжелых деталей агрегатов выполнить совместно или под присмотром эксперта</w:t>
            </w:r>
          </w:p>
        </w:tc>
      </w:tr>
      <w:tr w:rsidR="00BF2739">
        <w:trPr>
          <w:tblHeader/>
        </w:trPr>
        <w:tc>
          <w:tcPr>
            <w:tcW w:w="2518" w:type="dxa"/>
            <w:vAlign w:val="center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Автомобиль</w:t>
            </w:r>
          </w:p>
        </w:tc>
        <w:tc>
          <w:tcPr>
            <w:tcW w:w="7053" w:type="dxa"/>
            <w:vAlign w:val="center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Установить противооткатные упоры;</w:t>
            </w:r>
          </w:p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Перевести селектор КПП в нейтральное положение или в режим «Р»;</w:t>
            </w:r>
          </w:p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Пуск двигателя автомобиля осуществлять при подключенной вытяжной вентиляции;</w:t>
            </w:r>
          </w:p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Предупредить эксперта о пуске двигателя</w:t>
            </w:r>
          </w:p>
        </w:tc>
      </w:tr>
      <w:tr w:rsidR="00BF2739">
        <w:tc>
          <w:tcPr>
            <w:tcW w:w="251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Ручной слесарный инструмент</w:t>
            </w:r>
          </w:p>
        </w:tc>
        <w:tc>
          <w:tcPr>
            <w:tcW w:w="705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Подбирать размер инструмента в соответствии с размером крепежа;</w:t>
            </w:r>
          </w:p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срыва крепежа использовать накидные ключи,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 вороток</w:t>
            </w:r>
          </w:p>
        </w:tc>
      </w:tr>
      <w:tr w:rsidR="00BF2739">
        <w:tc>
          <w:tcPr>
            <w:tcW w:w="251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Ручной специальный инструмент</w:t>
            </w:r>
          </w:p>
        </w:tc>
        <w:tc>
          <w:tcPr>
            <w:tcW w:w="705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Подбирать размер инструмента в соответствии с размером деталей;</w:t>
            </w:r>
          </w:p>
        </w:tc>
      </w:tr>
      <w:tr w:rsidR="00BF2739">
        <w:tc>
          <w:tcPr>
            <w:tcW w:w="251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705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Выполнять измерения с учетом выставленных функций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мультиметра</w:t>
            </w:r>
            <w:proofErr w:type="spellEnd"/>
          </w:p>
        </w:tc>
      </w:tr>
      <w:tr w:rsidR="00BF2739">
        <w:tc>
          <w:tcPr>
            <w:tcW w:w="251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Съемник подшипников</w:t>
            </w:r>
          </w:p>
        </w:tc>
        <w:tc>
          <w:tcPr>
            <w:tcW w:w="705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защитных очках;</w:t>
            </w:r>
          </w:p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Съемник плотно зафиксирован на детали</w:t>
            </w:r>
          </w:p>
        </w:tc>
      </w:tr>
      <w:tr w:rsidR="00BF2739">
        <w:tc>
          <w:tcPr>
            <w:tcW w:w="251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Рассухариватель</w:t>
            </w:r>
            <w:proofErr w:type="spellEnd"/>
          </w:p>
        </w:tc>
        <w:tc>
          <w:tcPr>
            <w:tcW w:w="705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защитных очках;</w:t>
            </w:r>
          </w:p>
        </w:tc>
      </w:tr>
      <w:tr w:rsidR="00BF2739">
        <w:tc>
          <w:tcPr>
            <w:tcW w:w="251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Осциллограф</w:t>
            </w:r>
          </w:p>
        </w:tc>
        <w:tc>
          <w:tcPr>
            <w:tcW w:w="705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полярности при выполнении измерений</w:t>
            </w:r>
          </w:p>
        </w:tc>
      </w:tr>
      <w:tr w:rsidR="00BF2739">
        <w:tc>
          <w:tcPr>
            <w:tcW w:w="251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Гидравлический пресс</w:t>
            </w:r>
          </w:p>
        </w:tc>
        <w:tc>
          <w:tcPr>
            <w:tcW w:w="705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защитных очках, под присмотром Эксперта</w:t>
            </w:r>
          </w:p>
        </w:tc>
      </w:tr>
      <w:tr w:rsidR="00BF2739">
        <w:tc>
          <w:tcPr>
            <w:tcW w:w="251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Кантователь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агрегатов</w:t>
            </w:r>
          </w:p>
        </w:tc>
        <w:tc>
          <w:tcPr>
            <w:tcW w:w="705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вращения агрегатов совместно или под присмотром эксперта</w:t>
            </w:r>
          </w:p>
        </w:tc>
      </w:tr>
      <w:tr w:rsidR="00BF2739">
        <w:tc>
          <w:tcPr>
            <w:tcW w:w="251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Диагностический сканер</w:t>
            </w:r>
          </w:p>
        </w:tc>
        <w:tc>
          <w:tcPr>
            <w:tcW w:w="705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диагностики под присмотром эксперта,</w:t>
            </w:r>
          </w:p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предписаний использования прибора.</w:t>
            </w:r>
          </w:p>
        </w:tc>
      </w:tr>
      <w:tr w:rsidR="00BF2739">
        <w:tc>
          <w:tcPr>
            <w:tcW w:w="2518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Зарядное устройство 12В</w:t>
            </w:r>
          </w:p>
        </w:tc>
        <w:tc>
          <w:tcPr>
            <w:tcW w:w="7053" w:type="dxa"/>
          </w:tcPr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Выставить необходимое напряжение,</w:t>
            </w:r>
          </w:p>
          <w:p w:rsidR="00BF2739" w:rsidRDefault="008632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Выполнить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равильное подключение к аккумулятору автомобиля в соответствии с полярностью</w:t>
            </w:r>
          </w:p>
        </w:tc>
      </w:tr>
    </w:tbl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выполнении конкурсных заданий и уборке рабочих мест: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настоящую инструкцию;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поддерживать порядок и чистоту на рабочем месте;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выполнять конкурсные задания только исправным инструментом и оборудованием;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неисправности инструмента и оборудования – прекратить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конкурсного задания и сообщить об этом Эксперту, а в его отсутствие заместителю главного Эксперта.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4. Требования охраны труда в аварийных ситуациях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продолжить только после устранения возникшей неисправности.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возникновения у участника плохого самочувствия или получения травмы сообщить об этом эксперту.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поражении участника электрическим током немедленно отключить электросе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оказать первую помощь (самопомощь) пострадавшему, сообщить Эксперту, при необходимости обратиться к врачу.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несчастном случае или внезапном заболевании необходимо в первую очередь отключить питание электрооборудования, сообщить о случившемся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возникновении пожара необходимо немедленно оповестить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обнаружении очага возгорания на конкурсной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наступлении признаков удушья лечь на пол и как можно быстрее ползти в сторону эвакуационного выхода.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 подходите близко к нему, предупредите о возможной опасности находящихся поблизости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спертов или обслуживающий персонал.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BF2739" w:rsidRDefault="00BF273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739" w:rsidRDefault="008632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5.Требование охраны труда по окончании работ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окончания работ каждый участник обязан: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Привести в порядок рабочее место. 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Убрать средства индивидуальной защиты в отведенное для хранений место.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Отключить инструмент и оборудование от сети.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Инструмент убрать в специально предназначенное для хранений место.</w:t>
      </w:r>
    </w:p>
    <w:p w:rsidR="00BF2739" w:rsidRDefault="0086327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нкурсного задания.</w:t>
      </w:r>
    </w:p>
    <w:sectPr w:rsidR="00BF2739" w:rsidSect="006875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850" w:bottom="1134" w:left="1701" w:header="426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79" w:rsidRDefault="00863279" w:rsidP="005130D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63279" w:rsidRDefault="00863279" w:rsidP="005130D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D0" w:rsidRDefault="005130D0" w:rsidP="005130D0">
    <w:pPr>
      <w:pStyle w:val="a9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39" w:rsidRDefault="00BF273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  <w:p w:rsidR="00BF2739" w:rsidRDefault="00BF273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D0" w:rsidRDefault="005130D0" w:rsidP="005130D0">
    <w:pPr>
      <w:pStyle w:val="a9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79" w:rsidRDefault="00863279" w:rsidP="005130D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63279" w:rsidRDefault="00863279" w:rsidP="005130D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D0" w:rsidRDefault="005130D0" w:rsidP="005130D0">
    <w:pPr>
      <w:pStyle w:val="a7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39" w:rsidRDefault="00BF273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  <w:p w:rsidR="00BF2739" w:rsidRDefault="00BF273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  <w:p w:rsidR="00BF2739" w:rsidRDefault="00BF273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  <w:p w:rsidR="00BF2739" w:rsidRDefault="00BF273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D0" w:rsidRDefault="005130D0" w:rsidP="005130D0">
    <w:pPr>
      <w:pStyle w:val="a7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F103E"/>
    <w:multiLevelType w:val="multilevel"/>
    <w:tmpl w:val="AF1AE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739"/>
    <w:rsid w:val="005130D0"/>
    <w:rsid w:val="006875B6"/>
    <w:rsid w:val="00863279"/>
    <w:rsid w:val="00BF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73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rsid w:val="00BF2739"/>
    <w:pPr>
      <w:keepNext/>
      <w:keepLines/>
      <w:spacing w:before="480" w:after="0" w:line="276" w:lineRule="auto"/>
    </w:pPr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qFormat/>
    <w:rsid w:val="00BF273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rsid w:val="00BF27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F27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F273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F273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F2739"/>
  </w:style>
  <w:style w:type="table" w:customStyle="1" w:styleId="TableNormal">
    <w:name w:val="Table Normal"/>
    <w:rsid w:val="00BF27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F273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4">
    <w:name w:val="Основной текст (14)_"/>
    <w:rsid w:val="00BF2739"/>
    <w:rPr>
      <w:rFonts w:ascii="Segoe UI" w:eastAsia="Segoe UI" w:hAnsi="Segoe UI" w:cs="Segoe UI"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paragraph" w:customStyle="1" w:styleId="143">
    <w:name w:val="Основной текст (14)_3"/>
    <w:basedOn w:val="a"/>
    <w:rsid w:val="00BF2739"/>
    <w:pPr>
      <w:widowControl w:val="0"/>
      <w:shd w:val="clear" w:color="auto" w:fill="FFFFFF"/>
      <w:spacing w:after="0" w:line="264" w:lineRule="atLeast"/>
      <w:ind w:hanging="600"/>
    </w:pPr>
    <w:rPr>
      <w:rFonts w:ascii="Segoe UI" w:eastAsia="Segoe UI" w:hAnsi="Segoe UI" w:cs="Segoe UI"/>
      <w:sz w:val="19"/>
      <w:szCs w:val="19"/>
    </w:rPr>
  </w:style>
  <w:style w:type="table" w:styleId="a4">
    <w:name w:val="Table Grid"/>
    <w:basedOn w:val="a1"/>
    <w:rsid w:val="00BF273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qFormat/>
    <w:rsid w:val="00BF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rsid w:val="00BF2739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header"/>
    <w:basedOn w:val="a"/>
    <w:qFormat/>
    <w:rsid w:val="00BF2739"/>
    <w:pPr>
      <w:spacing w:after="0" w:line="240" w:lineRule="auto"/>
    </w:pPr>
  </w:style>
  <w:style w:type="character" w:customStyle="1" w:styleId="a8">
    <w:name w:val="Верхний колонтитул Знак"/>
    <w:basedOn w:val="a0"/>
    <w:rsid w:val="00BF2739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rsid w:val="00BF2739"/>
    <w:pPr>
      <w:spacing w:after="0" w:line="240" w:lineRule="auto"/>
    </w:pPr>
  </w:style>
  <w:style w:type="character" w:customStyle="1" w:styleId="aa">
    <w:name w:val="Нижний колонтитул Знак"/>
    <w:basedOn w:val="a0"/>
    <w:rsid w:val="00BF2739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sid w:val="00BF2739"/>
    <w:rPr>
      <w:rFonts w:ascii="Cambria" w:eastAsia="Calibri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20">
    <w:name w:val="Заголовок 2 Знак"/>
    <w:rsid w:val="00BF273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b">
    <w:name w:val="TOC Heading"/>
    <w:basedOn w:val="1"/>
    <w:next w:val="a"/>
    <w:qFormat/>
    <w:rsid w:val="00BF2739"/>
    <w:pPr>
      <w:outlineLvl w:val="9"/>
    </w:pPr>
    <w:rPr>
      <w:rFonts w:eastAsia="Times New Roman"/>
    </w:rPr>
  </w:style>
  <w:style w:type="paragraph" w:styleId="11">
    <w:name w:val="toc 1"/>
    <w:basedOn w:val="a"/>
    <w:next w:val="a"/>
    <w:rsid w:val="00BF27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leader="dot" w:pos="9355"/>
      </w:tabs>
      <w:spacing w:after="0" w:line="36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qFormat/>
    <w:rsid w:val="00BF273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21">
    <w:name w:val="toc 2"/>
    <w:basedOn w:val="a"/>
    <w:next w:val="a"/>
    <w:rsid w:val="00BF27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leader="dot" w:pos="9356"/>
      </w:tabs>
      <w:spacing w:after="0" w:line="360" w:lineRule="auto"/>
      <w:ind w:right="-1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qFormat/>
    <w:rsid w:val="00B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rsid w:val="00BF2739"/>
    <w:pPr>
      <w:spacing w:after="200" w:line="276" w:lineRule="auto"/>
      <w:ind w:left="720"/>
      <w:contextualSpacing/>
    </w:pPr>
  </w:style>
  <w:style w:type="paragraph" w:styleId="af">
    <w:name w:val="Subtitle"/>
    <w:basedOn w:val="normal"/>
    <w:next w:val="normal"/>
    <w:rsid w:val="00BF27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BF27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BF27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BF27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BF27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BF273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3kPmhtI4UPDrcHZaI1yO8hhrLw==">AMUW2mVGKBEdwJ4zkTTZdazHcMfltKDCgeFEcvSWki9Zv+imDkoUJZCFqpoRcHzb3Eoy4CVevnAlrhVLnKSFZ+BhH50I8+FXXdRLQylu0+x7yWpX0Ae6dr4ofx4T9dOsdniVzvh6eDduJuUk5zFBqWCDftv2l4CXuzQWi2cYtL6OvsLyHy1kblgRwRYaptNztIEQ246WCYvoNtA2Xx5VGeVnlCNjHG4yjHamqcUTkr2wsRL0c6R9hIwK0kvMdViBjaQXsThMXwu+sx/l/b6ta4fJxikIhf1J5T6Ah6/3cqFfNFWMKiHG/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6250</Words>
  <Characters>35625</Characters>
  <Application>Microsoft Office Word</Application>
  <DocSecurity>0</DocSecurity>
  <Lines>296</Lines>
  <Paragraphs>83</Paragraphs>
  <ScaleCrop>false</ScaleCrop>
  <Company>Krokoz™</Company>
  <LinksUpToDate>false</LinksUpToDate>
  <CharactersWithSpaces>41792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«Ворлдскиллс Россия»              (название компетенции)</dc:creator>
  <cp:lastModifiedBy>Рост</cp:lastModifiedBy>
  <cp:revision>5</cp:revision>
  <dcterms:created xsi:type="dcterms:W3CDTF">2021-04-04T14:36:00Z</dcterms:created>
  <dcterms:modified xsi:type="dcterms:W3CDTF">2023-03-14T06:39:00Z</dcterms:modified>
</cp:coreProperties>
</file>