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890"/>
        <w:tblInd w:w="534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46"/>
        <w:gridCol w:w="1022"/>
        <w:gridCol w:w="2801"/>
        <w:gridCol w:w="1968"/>
        <w:gridCol w:w="1129"/>
        <w:gridCol w:w="1551"/>
        <w:gridCol w:w="1315"/>
        <w:gridCol w:w="1202"/>
        <w:gridCol w:w="1479"/>
        <w:gridCol w:w="1517"/>
      </w:tblGrid>
      <w:tr>
        <w:trPr/>
        <w:tc>
          <w:tcPr>
            <w:gridSpan w:val="10"/>
            <w:tcBorders/>
            <w:tcW w:w="1443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Численность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обучающихся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Код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Наименование специальности, направления подготовки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Уровень образования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Форма обучения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gridSpan w:val="5"/>
            <w:tcBorders/>
            <w:tcW w:w="706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Численность обучающихся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чел.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022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280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96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12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 счет бюджетных ассигнований федерального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 счет бюджетов субъектов Российской Федерации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чет местных бюджетов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 счет средств физических и (или) юридических лиц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Численность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иностранных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обучающихся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23.01.06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Машинист дорожных и строительных машин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vMerge w:val="restart"/>
            <w:textDirection w:val="lrTb"/>
            <w:noWrap w:val="false"/>
          </w:tcPr>
          <w:p w14:paraId="3EAB3BB6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vMerge w:val="restart"/>
            <w:textDirection w:val="lrTb"/>
            <w:noWrap w:val="false"/>
          </w:tcPr>
          <w:p w14:paraId="77765689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23.01.24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vMerge w:val="restart"/>
            <w:textDirection w:val="lrTb"/>
            <w:noWrap w:val="false"/>
          </w:tcPr>
          <w:p w14:paraId="031B0095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Машинист подъемно-транспортных машин и механизмов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vMerge w:val="restart"/>
            <w:textDirection w:val="lrTb"/>
            <w:noWrap w:val="false"/>
          </w:tcPr>
          <w:p w14:paraId="0E1E5F1A"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vMerge w:val="restart"/>
            <w:textDirection w:val="lrTb"/>
            <w:noWrap w:val="false"/>
          </w:tcPr>
          <w:p w14:paraId="3F8603E4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 w14:paraId="5A1ACA9D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vMerge w:val="restart"/>
            <w:textDirection w:val="lrTb"/>
            <w:noWrap w:val="false"/>
          </w:tcPr>
          <w:p w14:paraId="61016859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vMerge w:val="restart"/>
            <w:textDirection w:val="lrTb"/>
            <w:noWrap w:val="false"/>
          </w:tcPr>
          <w:p w14:paraId="08F20A6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vMerge w:val="restart"/>
            <w:textDirection w:val="lrTb"/>
            <w:noWrap w:val="false"/>
          </w:tcPr>
          <w:p w14:paraId="7476C63B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vMerge w:val="restart"/>
            <w:textDirection w:val="lrTb"/>
            <w:noWrap w:val="false"/>
          </w:tcPr>
          <w:p w14:paraId="09200FEB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vMerge w:val="restart"/>
            <w:textDirection w:val="lrTb"/>
            <w:noWrap w:val="false"/>
          </w:tcPr>
          <w:p w14:paraId="0A75C5EE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23.01.07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Машинист крана (крановщик)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23.01.17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Мастер по ремонту и обслуживанию автомобилей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15.01.05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Сварщик (ручной и частично механизированной сварки (наплавки)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textDirection w:val="lrTb"/>
            <w:noWrap w:val="false"/>
          </w:tcPr>
          <w:p w14:paraId="7FA0CD0E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textDirection w:val="lrTb"/>
            <w:noWrap w:val="false"/>
          </w:tcPr>
          <w:p>
            <w:pPr>
              <w:pBdr/>
              <w:tabs>
                <w:tab w:val="left" w:leader="none" w:pos="34"/>
              </w:tabs>
              <w:spacing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Техническая эксплуатация подъемно-транспортных, строительных, дорожных машин и оборудования (по отраслям)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textDirection w:val="lrTb"/>
            <w:noWrap w:val="false"/>
          </w:tcPr>
          <w:p w14:paraId="30AC4C10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textDirection w:val="lrTb"/>
            <w:noWrap w:val="false"/>
          </w:tcPr>
          <w:p>
            <w:pPr>
              <w:pBdr/>
              <w:spacing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Техническое обслуживание автотранспортных средств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textDirection w:val="lrTb"/>
            <w:noWrap w:val="false"/>
          </w:tcPr>
          <w:p w14:paraId="3577E5F4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23.02.07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Техническое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обслуживание и ремонт двигателей, систем и агрегатов автомобилей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446" w:type="dxa"/>
            <w:textDirection w:val="lrTb"/>
            <w:noWrap w:val="false"/>
          </w:tcPr>
          <w:p w14:paraId="63EFCFCC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0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15.02.09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2801" w:type="dxa"/>
            <w:textDirection w:val="lrTb"/>
            <w:noWrap w:val="false"/>
          </w:tcPr>
          <w:p>
            <w:pPr>
              <w:pBdr/>
              <w:tabs>
                <w:tab w:val="left" w:leader="none" w:pos="284"/>
              </w:tabs>
              <w:spacing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Аддитивные технологии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96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Среднее профессиональное образование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12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Очная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5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31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20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47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Borders/>
            <w:tcW w:w="151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</w:tr>
    </w:tbl>
    <w:p>
      <w:pPr>
        <w:pBdr/>
        <w:spacing/>
        <w:ind/>
        <w:rPr/>
      </w:pPr>
      <w:r/>
      <w:r/>
    </w:p>
    <w:sectPr>
      <w:headerReference w:type="default" r:id="rId8"/>
      <w:footnotePr/>
      <w:endnotePr/>
      <w:type w:val="nextPage"/>
      <w:pgSz w:h="11906" w:orient="landscape" w:w="16838"/>
      <w:pgMar w:top="493" w:right="720" w:bottom="380" w:left="720" w:header="601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0D3840C">
    <w:pPr>
      <w:pStyle w:val="861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 Light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1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2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1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2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3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5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6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6">
    <w:name w:val="Heading 1"/>
    <w:basedOn w:val="886"/>
    <w:next w:val="886"/>
    <w:link w:val="83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7">
    <w:name w:val="Heading 2"/>
    <w:basedOn w:val="886"/>
    <w:next w:val="886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8">
    <w:name w:val="Heading 3"/>
    <w:basedOn w:val="886"/>
    <w:next w:val="886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9">
    <w:name w:val="Heading 4"/>
    <w:basedOn w:val="886"/>
    <w:next w:val="886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0">
    <w:name w:val="Heading 5"/>
    <w:basedOn w:val="886"/>
    <w:next w:val="886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1">
    <w:name w:val="Heading 6"/>
    <w:basedOn w:val="886"/>
    <w:next w:val="886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2">
    <w:name w:val="Heading 7"/>
    <w:basedOn w:val="886"/>
    <w:next w:val="886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3">
    <w:name w:val="Heading 8"/>
    <w:basedOn w:val="886"/>
    <w:next w:val="886"/>
    <w:link w:val="84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4">
    <w:name w:val="Heading 9"/>
    <w:basedOn w:val="886"/>
    <w:next w:val="886"/>
    <w:link w:val="84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5">
    <w:name w:val="Heading 1 Char"/>
    <w:basedOn w:val="887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6">
    <w:name w:val="Heading 2 Char"/>
    <w:basedOn w:val="887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7">
    <w:name w:val="Heading 3 Char"/>
    <w:basedOn w:val="88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8">
    <w:name w:val="Heading 4 Char"/>
    <w:basedOn w:val="887"/>
    <w:link w:val="8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9">
    <w:name w:val="Heading 5 Char"/>
    <w:basedOn w:val="887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0">
    <w:name w:val="Heading 6 Char"/>
    <w:basedOn w:val="887"/>
    <w:link w:val="83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1">
    <w:name w:val="Heading 7 Char"/>
    <w:basedOn w:val="887"/>
    <w:link w:val="83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2">
    <w:name w:val="Heading 8 Char"/>
    <w:basedOn w:val="887"/>
    <w:link w:val="83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3">
    <w:name w:val="Heading 9 Char"/>
    <w:basedOn w:val="887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Title"/>
    <w:basedOn w:val="886"/>
    <w:next w:val="886"/>
    <w:link w:val="84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5">
    <w:name w:val="Title Char"/>
    <w:basedOn w:val="887"/>
    <w:link w:val="84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6">
    <w:name w:val="Subtitle"/>
    <w:basedOn w:val="886"/>
    <w:next w:val="886"/>
    <w:link w:val="84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7">
    <w:name w:val="Subtitle Char"/>
    <w:basedOn w:val="887"/>
    <w:link w:val="84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8">
    <w:name w:val="Quote"/>
    <w:basedOn w:val="886"/>
    <w:next w:val="886"/>
    <w:link w:val="84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9">
    <w:name w:val="Quote Char"/>
    <w:basedOn w:val="887"/>
    <w:link w:val="84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character" w:styleId="851">
    <w:name w:val="Intense Emphasis"/>
    <w:basedOn w:val="8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2">
    <w:name w:val="Intense Quote"/>
    <w:basedOn w:val="886"/>
    <w:next w:val="886"/>
    <w:link w:val="85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3">
    <w:name w:val="Intense Quote Char"/>
    <w:basedOn w:val="887"/>
    <w:link w:val="85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4">
    <w:name w:val="Intense Reference"/>
    <w:basedOn w:val="8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5">
    <w:name w:val="No Spacing"/>
    <w:basedOn w:val="886"/>
    <w:uiPriority w:val="1"/>
    <w:qFormat/>
    <w:pPr>
      <w:pBdr/>
      <w:spacing w:after="0" w:line="240" w:lineRule="auto"/>
      <w:ind/>
    </w:pPr>
  </w:style>
  <w:style w:type="character" w:styleId="856">
    <w:name w:val="Subtle Emphasis"/>
    <w:basedOn w:val="8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87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87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8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87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87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7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7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87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character" w:styleId="887" w:default="1">
    <w:name w:val="Default Paragraph Font"/>
    <w:uiPriority w:val="1"/>
    <w:semiHidden/>
    <w:unhideWhenUsed/>
    <w:pPr>
      <w:pBdr/>
      <w:spacing/>
      <w:ind/>
    </w:pPr>
  </w:style>
  <w:style w:type="table" w:styleId="888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9" w:default="1">
    <w:name w:val="No List"/>
    <w:uiPriority w:val="99"/>
    <w:semiHidden/>
    <w:unhideWhenUsed/>
    <w:pPr>
      <w:pBdr/>
      <w:spacing/>
      <w:ind/>
    </w:pPr>
  </w:style>
  <w:style w:type="table" w:styleId="890">
    <w:name w:val="Table Grid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Krokoz™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master-rost@outlook.com</dc:creator>
  <cp:keywords/>
  <dc:description/>
  <cp:revision>8</cp:revision>
  <dcterms:created xsi:type="dcterms:W3CDTF">2025-10-09T05:52:00Z</dcterms:created>
  <dcterms:modified xsi:type="dcterms:W3CDTF">2026-10-23T05:24:18Z</dcterms:modified>
</cp:coreProperties>
</file>